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23C" w:rsidRPr="00C31E91" w:rsidRDefault="00C31E91" w:rsidP="005107CD">
      <w:pPr>
        <w:rPr>
          <w:rFonts w:ascii="AR P丸ゴシック体E" w:eastAsia="AR P丸ゴシック体E" w:hAnsi="AR P丸ゴシック体E"/>
          <w:color w:val="FF0000"/>
          <w:sz w:val="18"/>
          <w:szCs w:val="18"/>
        </w:rPr>
      </w:pPr>
      <w:proofErr w:type="gramStart"/>
      <w:r w:rsidRPr="00C31E91">
        <w:rPr>
          <w:rFonts w:ascii="AR P丸ゴシック体E" w:eastAsia="AR P丸ゴシック体E" w:hAnsi="AR P丸ゴシック体E"/>
          <w:color w:val="FF0000"/>
          <w:sz w:val="18"/>
          <w:szCs w:val="18"/>
        </w:rPr>
        <w:t>A</w:t>
      </w:r>
      <w:proofErr w:type="gramEnd"/>
      <w:r w:rsidRPr="00C31E91">
        <w:rPr>
          <w:rFonts w:ascii="AR P丸ゴシック体E" w:eastAsia="AR P丸ゴシック体E" w:hAnsi="AR P丸ゴシック体E"/>
          <w:color w:val="FF0000"/>
          <w:sz w:val="18"/>
          <w:szCs w:val="18"/>
        </w:rPr>
        <w:t xml:space="preserve"> ESD calendar of </w:t>
      </w:r>
      <w:proofErr w:type="spellStart"/>
      <w:r w:rsidRPr="00C31E91">
        <w:rPr>
          <w:rFonts w:ascii="AR P丸ゴシック体E" w:eastAsia="AR P丸ゴシック体E" w:hAnsi="AR P丸ゴシック体E" w:hint="eastAsia"/>
          <w:color w:val="FF0000"/>
          <w:sz w:val="18"/>
          <w:szCs w:val="18"/>
        </w:rPr>
        <w:t>Yan</w:t>
      </w:r>
      <w:r w:rsidRPr="00C31E91">
        <w:rPr>
          <w:rFonts w:ascii="AR P丸ゴシック体E" w:eastAsia="AR P丸ゴシック体E" w:hAnsi="AR P丸ゴシック体E"/>
          <w:color w:val="FF0000"/>
          <w:sz w:val="18"/>
          <w:szCs w:val="18"/>
        </w:rPr>
        <w:t>agawa</w:t>
      </w:r>
      <w:proofErr w:type="spellEnd"/>
      <w:r w:rsidRPr="00C31E91">
        <w:rPr>
          <w:rFonts w:ascii="AR P丸ゴシック体E" w:eastAsia="AR P丸ゴシック体E" w:hAnsi="AR P丸ゴシック体E"/>
          <w:color w:val="FF0000"/>
          <w:sz w:val="18"/>
          <w:szCs w:val="18"/>
        </w:rPr>
        <w:t xml:space="preserve"> elementary school was introduced to the Japan report to which the "ESD world meeting" UNESCO and Japanese Government sponsor was sent for 2014 Aichi Nagoya for the world as a Japanese excellent case.</w:t>
      </w:r>
    </w:p>
    <w:bookmarkStart w:id="0" w:name="_GoBack"/>
    <w:p w:rsidR="0028523C" w:rsidRPr="00764DB9" w:rsidRDefault="00C91046" w:rsidP="0028523C">
      <w:pPr>
        <w:snapToGrid w:val="0"/>
        <w:rPr>
          <w:rFonts w:ascii="Times New Roman" w:eastAsia="ＭＳ 明朝" w:hAnsi="Times New Roman"/>
        </w:rPr>
      </w:pPr>
      <w:r>
        <w:rPr>
          <w:rFonts w:ascii="Times New Roman" w:eastAsia="ＭＳ 明朝" w:hAnsi="Times New Roman"/>
          <w:noProof/>
        </w:rPr>
        <mc:AlternateContent>
          <mc:Choice Requires="wps">
            <w:drawing>
              <wp:anchor distT="0" distB="0" distL="114300" distR="114300" simplePos="0" relativeHeight="251659264" behindDoc="0" locked="0" layoutInCell="1" allowOverlap="1" wp14:anchorId="667B73BB" wp14:editId="2913CC04">
                <wp:simplePos x="0" y="0"/>
                <wp:positionH relativeFrom="margin">
                  <wp:align>left</wp:align>
                </wp:positionH>
                <wp:positionV relativeFrom="paragraph">
                  <wp:posOffset>38100</wp:posOffset>
                </wp:positionV>
                <wp:extent cx="6393815" cy="800100"/>
                <wp:effectExtent l="0" t="0" r="26035" b="571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3815" cy="800100"/>
                        </a:xfrm>
                        <a:prstGeom prst="roundRect">
                          <a:avLst>
                            <a:gd name="adj" fmla="val 16667"/>
                          </a:avLst>
                        </a:prstGeom>
                        <a:gradFill rotWithShape="1">
                          <a:gsLst>
                            <a:gs pos="0">
                              <a:srgbClr val="E5EEFF"/>
                            </a:gs>
                            <a:gs pos="64999">
                              <a:srgbClr val="BFD5FF"/>
                            </a:gs>
                            <a:gs pos="100000">
                              <a:srgbClr val="A3C4FF"/>
                            </a:gs>
                          </a:gsLst>
                          <a:lin ang="5400000" scaled="1"/>
                        </a:gradFill>
                        <a:ln w="9525">
                          <a:solidFill>
                            <a:srgbClr val="4579B8"/>
                          </a:solidFill>
                          <a:round/>
                          <a:headEnd/>
                          <a:tailEnd/>
                        </a:ln>
                        <a:effectLst>
                          <a:outerShdw dist="20000" dir="5400000" rotWithShape="0">
                            <a:srgbClr val="808080">
                              <a:alpha val="37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8138C9" id="角丸四角形 6" o:spid="_x0000_s1026" style="position:absolute;left:0;text-align:left;margin-left:0;margin-top:3pt;width:503.45pt;height:6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" fillcolor="#e5eeff" strokecolor="#4579b8">
                <v:fill color2="#a3c4ff" rotate="t" colors="0 #e5eeff;42598f #bfd5ff;1 #a3c4ff" focus="100%" type="gradient"/>
                <v:shadow on="t" opacity="24903f" origin=",.5" offset="0,.55556mm"/>
                <w10:wrap anchorx="margin"/>
              </v:roundrect>
            </w:pict>
          </mc:Fallback>
        </mc:AlternateContent>
      </w:r>
      <w:r w:rsidR="0028523C">
        <w:rPr>
          <w:rFonts w:ascii="Times New Roman" w:eastAsia="ＭＳ 明朝" w:hAnsi="Times New Roman"/>
          <w:noProof/>
        </w:rPr>
        <mc:AlternateContent>
          <mc:Choice Requires="wps">
            <w:drawing>
              <wp:anchor distT="0" distB="0" distL="114300" distR="114300" simplePos="0" relativeHeight="251660288" behindDoc="0" locked="0" layoutInCell="1" allowOverlap="1" wp14:anchorId="4C049259" wp14:editId="666F4496">
                <wp:simplePos x="0" y="0"/>
                <wp:positionH relativeFrom="column">
                  <wp:posOffset>0</wp:posOffset>
                </wp:positionH>
                <wp:positionV relativeFrom="paragraph">
                  <wp:posOffset>27305</wp:posOffset>
                </wp:positionV>
                <wp:extent cx="6386830" cy="889000"/>
                <wp:effectExtent l="0" t="0" r="0" b="635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6830" cy="889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523C" w:rsidRPr="00764DB9" w:rsidRDefault="0028523C" w:rsidP="0028523C">
                            <w:pPr>
                              <w:rPr>
                                <w:rFonts w:ascii="Times New Roman" w:eastAsia="ＭＳ 明朝" w:hAnsi="Times New Roman"/>
                                <w:kern w:val="0"/>
                                <w:sz w:val="28"/>
                                <w:szCs w:val="28"/>
                              </w:rPr>
                            </w:pPr>
                            <w:r>
                              <w:rPr>
                                <w:rFonts w:ascii="Times New Roman" w:eastAsia="ＭＳ 明朝" w:hAnsi="Times New Roman"/>
                                <w:kern w:val="0"/>
                                <w:sz w:val="28"/>
                                <w:szCs w:val="28"/>
                              </w:rPr>
                              <w:t>Development and Popularization of an ESD Calendar that Energizes School Education in Japan and the World</w:t>
                            </w:r>
                          </w:p>
                          <w:p w:rsidR="0028523C" w:rsidRPr="00764DB9" w:rsidRDefault="0028523C" w:rsidP="0028523C">
                            <w:pPr>
                              <w:jc w:val="right"/>
                              <w:rPr>
                                <w:rFonts w:ascii="Times New Roman" w:eastAsia="ＭＳ 明朝" w:hAnsi="Times New Roman"/>
                              </w:rPr>
                            </w:pPr>
                            <w:proofErr w:type="spellStart"/>
                            <w:r w:rsidRPr="00764DB9">
                              <w:rPr>
                                <w:rFonts w:ascii="Times New Roman" w:hAnsi="Times New Roman"/>
                                <w:color w:val="000000"/>
                              </w:rPr>
                              <w:t>Shin</w:t>
                            </w:r>
                            <w:r>
                              <w:rPr>
                                <w:rFonts w:ascii="Times New Roman" w:hAnsi="Times New Roman"/>
                                <w:color w:val="000000"/>
                              </w:rPr>
                              <w:t>o</w:t>
                            </w:r>
                            <w:r w:rsidRPr="00764DB9">
                              <w:rPr>
                                <w:rFonts w:ascii="Times New Roman" w:hAnsi="Times New Roman"/>
                                <w:color w:val="000000"/>
                              </w:rPr>
                              <w:t>nom</w:t>
                            </w:r>
                            <w:r>
                              <w:rPr>
                                <w:rFonts w:ascii="Times New Roman" w:hAnsi="Times New Roman"/>
                                <w:color w:val="000000"/>
                              </w:rPr>
                              <w:t>e</w:t>
                            </w:r>
                            <w:proofErr w:type="spellEnd"/>
                            <w:r>
                              <w:rPr>
                                <w:rFonts w:ascii="Times New Roman" w:hAnsi="Times New Roman"/>
                                <w:color w:val="000000"/>
                              </w:rPr>
                              <w:t xml:space="preserve"> Elementary School, Koto Ward</w:t>
                            </w:r>
                            <w:r w:rsidRPr="00764DB9">
                              <w:rPr>
                                <w:rFonts w:ascii="Times New Roman" w:eastAsia="ＭＳ 明朝" w:hAnsi="Times New Roman"/>
                                <w:kern w:val="0"/>
                              </w:rPr>
                              <w:t>/</w:t>
                            </w:r>
                            <w:proofErr w:type="spellStart"/>
                            <w:r w:rsidRPr="000824F1">
                              <w:rPr>
                                <w:rFonts w:ascii="Times New Roman" w:hAnsi="Times New Roman"/>
                                <w:b/>
                                <w:color w:val="000000"/>
                                <w:u w:val="single"/>
                              </w:rPr>
                              <w:t>Yanagawa</w:t>
                            </w:r>
                            <w:proofErr w:type="spellEnd"/>
                            <w:r w:rsidRPr="000824F1">
                              <w:rPr>
                                <w:rFonts w:ascii="Times New Roman" w:hAnsi="Times New Roman"/>
                                <w:b/>
                                <w:color w:val="000000"/>
                                <w:u w:val="single"/>
                              </w:rPr>
                              <w:t xml:space="preserve"> Elementary School,</w:t>
                            </w:r>
                            <w:r w:rsidRPr="00764DB9">
                              <w:rPr>
                                <w:rFonts w:ascii="Times New Roman" w:hAnsi="Times New Roman"/>
                                <w:color w:val="000000"/>
                              </w:rPr>
                              <w:t xml:space="preserve"> Koto</w:t>
                            </w:r>
                            <w:r>
                              <w:rPr>
                                <w:rFonts w:ascii="Times New Roman" w:hAnsi="Times New Roman"/>
                                <w:color w:val="000000"/>
                              </w:rPr>
                              <w:t xml:space="preserve"> Ward</w:t>
                            </w:r>
                            <w:r w:rsidRPr="00324EB2">
                              <w:rPr>
                                <w:rFonts w:ascii="Times New Roman" w:hAnsi="Times New Roman"/>
                                <w:color w:val="000000"/>
                              </w:rPr>
                              <w:t>, Tokyo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49259" id="_x0000_t202" coordsize="21600,21600" o:spt="202" path="m,l,21600r21600,l21600,xe">
                <v:stroke joinstyle="miter"/>
                <v:path gradientshapeok="t" o:connecttype="rect"/>
              </v:shapetype>
              <v:shape id="テキスト ボックス 69" o:spid="_x0000_s1026" type="#_x0000_t202" style="position:absolute;left:0;text-align:left;margin-left:0;margin-top:2.15pt;width:502.9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" filled="f" stroked="f" strokeweight=".5pt">
                <v:textbox>
                  <w:txbxContent>
                    <w:p w:rsidR="0028523C" w:rsidRPr="00764DB9" w:rsidRDefault="0028523C" w:rsidP="0028523C">
                      <w:pPr>
                        <w:rPr>
                          <w:rFonts w:ascii="Times New Roman" w:eastAsia="ＭＳ 明朝" w:hAnsi="Times New Roman"/>
                          <w:kern w:val="0"/>
                          <w:sz w:val="28"/>
                          <w:szCs w:val="28"/>
                        </w:rPr>
                      </w:pPr>
                      <w:r>
                        <w:rPr>
                          <w:rFonts w:ascii="Times New Roman" w:eastAsia="ＭＳ 明朝" w:hAnsi="Times New Roman"/>
                          <w:kern w:val="0"/>
                          <w:sz w:val="28"/>
                          <w:szCs w:val="28"/>
                        </w:rPr>
                        <w:t>Development and Popularization of an ESD Calendar that Energizes School Education in Japan and the World</w:t>
                      </w:r>
                    </w:p>
                    <w:p w:rsidR="0028523C" w:rsidRPr="00764DB9" w:rsidRDefault="0028523C" w:rsidP="0028523C">
                      <w:pPr>
                        <w:jc w:val="right"/>
                        <w:rPr>
                          <w:rFonts w:ascii="Times New Roman" w:eastAsia="ＭＳ 明朝" w:hAnsi="Times New Roman"/>
                        </w:rPr>
                      </w:pPr>
                      <w:proofErr w:type="spellStart"/>
                      <w:r w:rsidRPr="00764DB9">
                        <w:rPr>
                          <w:rFonts w:ascii="Times New Roman" w:hAnsi="Times New Roman"/>
                          <w:color w:val="000000"/>
                        </w:rPr>
                        <w:t>Shin</w:t>
                      </w:r>
                      <w:r>
                        <w:rPr>
                          <w:rFonts w:ascii="Times New Roman" w:hAnsi="Times New Roman"/>
                          <w:color w:val="000000"/>
                        </w:rPr>
                        <w:t>o</w:t>
                      </w:r>
                      <w:r w:rsidRPr="00764DB9">
                        <w:rPr>
                          <w:rFonts w:ascii="Times New Roman" w:hAnsi="Times New Roman"/>
                          <w:color w:val="000000"/>
                        </w:rPr>
                        <w:t>nom</w:t>
                      </w:r>
                      <w:r>
                        <w:rPr>
                          <w:rFonts w:ascii="Times New Roman" w:hAnsi="Times New Roman"/>
                          <w:color w:val="000000"/>
                        </w:rPr>
                        <w:t>e</w:t>
                      </w:r>
                      <w:proofErr w:type="spellEnd"/>
                      <w:r>
                        <w:rPr>
                          <w:rFonts w:ascii="Times New Roman" w:hAnsi="Times New Roman"/>
                          <w:color w:val="000000"/>
                        </w:rPr>
                        <w:t xml:space="preserve"> Elementary School, Koto Ward</w:t>
                      </w:r>
                      <w:r w:rsidRPr="00764DB9">
                        <w:rPr>
                          <w:rFonts w:ascii="Times New Roman" w:eastAsia="ＭＳ 明朝" w:hAnsi="Times New Roman"/>
                          <w:kern w:val="0"/>
                        </w:rPr>
                        <w:t>/</w:t>
                      </w:r>
                      <w:proofErr w:type="spellStart"/>
                      <w:r w:rsidRPr="000824F1">
                        <w:rPr>
                          <w:rFonts w:ascii="Times New Roman" w:hAnsi="Times New Roman"/>
                          <w:b/>
                          <w:color w:val="000000"/>
                          <w:u w:val="single"/>
                        </w:rPr>
                        <w:t>Yanagawa</w:t>
                      </w:r>
                      <w:proofErr w:type="spellEnd"/>
                      <w:r w:rsidRPr="000824F1">
                        <w:rPr>
                          <w:rFonts w:ascii="Times New Roman" w:hAnsi="Times New Roman"/>
                          <w:b/>
                          <w:color w:val="000000"/>
                          <w:u w:val="single"/>
                        </w:rPr>
                        <w:t xml:space="preserve"> Elementary School,</w:t>
                      </w:r>
                      <w:r w:rsidRPr="00764DB9">
                        <w:rPr>
                          <w:rFonts w:ascii="Times New Roman" w:hAnsi="Times New Roman"/>
                          <w:color w:val="000000"/>
                        </w:rPr>
                        <w:t xml:space="preserve"> Koto</w:t>
                      </w:r>
                      <w:r>
                        <w:rPr>
                          <w:rFonts w:ascii="Times New Roman" w:hAnsi="Times New Roman"/>
                          <w:color w:val="000000"/>
                        </w:rPr>
                        <w:t xml:space="preserve"> Ward</w:t>
                      </w:r>
                      <w:r w:rsidRPr="00324EB2">
                        <w:rPr>
                          <w:rFonts w:ascii="Times New Roman" w:hAnsi="Times New Roman"/>
                          <w:color w:val="000000"/>
                        </w:rPr>
                        <w:t>, Tokyo</w:t>
                      </w:r>
                    </w:p>
                  </w:txbxContent>
                </v:textbox>
              </v:shape>
            </w:pict>
          </mc:Fallback>
        </mc:AlternateContent>
      </w:r>
    </w:p>
    <w:bookmarkEnd w:id="0"/>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r>
        <w:rPr>
          <w:rFonts w:ascii="Times New Roman" w:eastAsia="ＭＳ 明朝" w:hAnsi="Times New Roman"/>
          <w:noProof/>
        </w:rPr>
        <mc:AlternateContent>
          <mc:Choice Requires="wps">
            <w:drawing>
              <wp:anchor distT="0" distB="0" distL="114300" distR="114300" simplePos="0" relativeHeight="251661312" behindDoc="0" locked="0" layoutInCell="1" allowOverlap="1" wp14:anchorId="2A1C5F0D" wp14:editId="1D773484">
                <wp:simplePos x="0" y="0"/>
                <wp:positionH relativeFrom="column">
                  <wp:posOffset>171450</wp:posOffset>
                </wp:positionH>
                <wp:positionV relativeFrom="paragraph">
                  <wp:posOffset>12699</wp:posOffset>
                </wp:positionV>
                <wp:extent cx="6057900" cy="332422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3324225"/>
                        </a:xfrm>
                        <a:prstGeom prst="rect">
                          <a:avLst/>
                        </a:prstGeom>
                        <a:solidFill>
                          <a:srgbClr val="FFFFFF"/>
                        </a:solidFill>
                        <a:ln w="6350">
                          <a:solidFill>
                            <a:srgbClr val="000000"/>
                          </a:solidFill>
                          <a:miter lim="800000"/>
                          <a:headEnd/>
                          <a:tailEnd/>
                        </a:ln>
                      </wps:spPr>
                      <wps:txbx>
                        <w:txbxContent>
                          <w:p w:rsidR="0028523C" w:rsidRPr="0028523C" w:rsidRDefault="0028523C" w:rsidP="0028523C">
                            <w:pPr>
                              <w:snapToGrid w:val="0"/>
                              <w:spacing w:line="120" w:lineRule="atLeast"/>
                              <w:rPr>
                                <w:rFonts w:ascii="Times New Roman" w:eastAsia="ＭＳ 明朝" w:hAnsi="Times New Roman"/>
                                <w:sz w:val="24"/>
                                <w:szCs w:val="24"/>
                              </w:rPr>
                            </w:pPr>
                            <w:r w:rsidRPr="0028523C">
                              <w:rPr>
                                <w:rFonts w:ascii="Times New Roman" w:eastAsia="ＭＳ 明朝" w:hAnsi="Times New Roman"/>
                                <w:sz w:val="24"/>
                                <w:szCs w:val="24"/>
                              </w:rPr>
                              <w:t>Summary of Activities:</w:t>
                            </w:r>
                          </w:p>
                          <w:p w:rsidR="0028523C" w:rsidRPr="0028523C" w:rsidRDefault="0028523C" w:rsidP="0028523C">
                            <w:pPr>
                              <w:autoSpaceDE w:val="0"/>
                              <w:autoSpaceDN w:val="0"/>
                              <w:adjustRightInd w:val="0"/>
                              <w:snapToGrid w:val="0"/>
                              <w:jc w:val="left"/>
                              <w:rPr>
                                <w:rFonts w:ascii="Times New Roman" w:eastAsia="ＭＳ 明朝" w:hAnsi="Times New Roman" w:cs="ＭＳ 明朝"/>
                                <w:kern w:val="0"/>
                                <w:sz w:val="24"/>
                                <w:szCs w:val="24"/>
                              </w:rPr>
                            </w:pPr>
                            <w:proofErr w:type="spellStart"/>
                            <w:r w:rsidRPr="0028523C">
                              <w:rPr>
                                <w:rFonts w:ascii="Times New Roman" w:eastAsia="ＭＳ 明朝" w:hAnsi="Times New Roman" w:cs="ＭＳ 明朝"/>
                                <w:kern w:val="0"/>
                                <w:sz w:val="24"/>
                                <w:szCs w:val="24"/>
                              </w:rPr>
                              <w:t>Shinonome</w:t>
                            </w:r>
                            <w:proofErr w:type="spellEnd"/>
                            <w:r w:rsidRPr="0028523C">
                              <w:rPr>
                                <w:rFonts w:ascii="Times New Roman" w:eastAsia="ＭＳ 明朝" w:hAnsi="Times New Roman" w:cs="ＭＳ 明朝"/>
                                <w:kern w:val="0"/>
                                <w:sz w:val="24"/>
                                <w:szCs w:val="24"/>
                              </w:rPr>
                              <w:t xml:space="preserve"> Elementary School in Koto Ward became a UNESCO Associated School (currently, UNESCO School) in </w:t>
                            </w:r>
                            <w:r w:rsidRPr="0028523C">
                              <w:rPr>
                                <w:rFonts w:ascii="Times New Roman" w:eastAsia="ＭＳ 明朝" w:hAnsi="Times New Roman" w:cs="ＭＳ 明朝" w:hint="eastAsia"/>
                                <w:kern w:val="0"/>
                                <w:sz w:val="24"/>
                                <w:szCs w:val="24"/>
                              </w:rPr>
                              <w:t>2006</w:t>
                            </w:r>
                            <w:r w:rsidRPr="0028523C">
                              <w:rPr>
                                <w:rFonts w:ascii="Times New Roman" w:eastAsia="ＭＳ 明朝" w:hAnsi="Times New Roman" w:cs="ＭＳ 明朝"/>
                                <w:kern w:val="0"/>
                                <w:sz w:val="24"/>
                                <w:szCs w:val="24"/>
                              </w:rPr>
                              <w:t xml:space="preserve"> and began school-wide efforts to implement ESD research</w:t>
                            </w:r>
                            <w:r w:rsidRPr="0028523C">
                              <w:rPr>
                                <w:rFonts w:ascii="Times New Roman" w:eastAsia="ＭＳ 明朝" w:hAnsi="Times New Roman" w:cs="ＭＳ 明朝" w:hint="eastAsia"/>
                                <w:kern w:val="0"/>
                                <w:sz w:val="24"/>
                                <w:szCs w:val="24"/>
                              </w:rPr>
                              <w:t xml:space="preserve"> </w:t>
                            </w:r>
                            <w:r w:rsidRPr="0028523C">
                              <w:rPr>
                                <w:rFonts w:ascii="Times New Roman" w:eastAsia="ＭＳ 明朝" w:hAnsi="Times New Roman" w:cs="ＭＳ 明朝"/>
                                <w:kern w:val="0"/>
                                <w:sz w:val="24"/>
                                <w:szCs w:val="24"/>
                              </w:rPr>
                              <w:t xml:space="preserve">and practices. Since developing the ESD calendar, </w:t>
                            </w:r>
                            <w:r w:rsidRPr="0028523C">
                              <w:rPr>
                                <w:rFonts w:ascii="Times New Roman" w:eastAsia="ＭＳ 明朝" w:hAnsi="Times New Roman" w:cs="ＭＳ 明朝"/>
                                <w:kern w:val="0"/>
                                <w:sz w:val="24"/>
                                <w:szCs w:val="24"/>
                                <w:u w:val="single"/>
                              </w:rPr>
                              <w:t>a cross-curricular study chart</w:t>
                            </w:r>
                            <w:r w:rsidRPr="0028523C">
                              <w:rPr>
                                <w:rFonts w:ascii="Times New Roman" w:eastAsia="ＭＳ 明朝" w:hAnsi="Times New Roman" w:cs="ＭＳ 明朝"/>
                                <w:kern w:val="0"/>
                                <w:sz w:val="24"/>
                                <w:szCs w:val="24"/>
                              </w:rPr>
                              <w:t>, in 2007, it has been shared both in Japan and abroad, and played a large role in popularizing ESD. It was given the 1</w:t>
                            </w:r>
                            <w:r w:rsidRPr="0028523C">
                              <w:rPr>
                                <w:rFonts w:ascii="Times New Roman" w:eastAsia="ＭＳ 明朝" w:hAnsi="Times New Roman" w:cs="ＭＳ 明朝"/>
                                <w:kern w:val="0"/>
                                <w:sz w:val="24"/>
                                <w:szCs w:val="24"/>
                                <w:vertAlign w:val="superscript"/>
                              </w:rPr>
                              <w:t>st</w:t>
                            </w:r>
                            <w:r w:rsidRPr="0028523C">
                              <w:rPr>
                                <w:rFonts w:ascii="Times New Roman" w:eastAsia="ＭＳ 明朝" w:hAnsi="Times New Roman" w:cs="ＭＳ 明朝"/>
                                <w:kern w:val="0"/>
                                <w:sz w:val="24"/>
                                <w:szCs w:val="24"/>
                              </w:rPr>
                              <w:t xml:space="preserve"> ESD Award.</w:t>
                            </w:r>
                          </w:p>
                          <w:p w:rsidR="0028523C" w:rsidRPr="0028523C" w:rsidRDefault="0028523C" w:rsidP="0028523C">
                            <w:pPr>
                              <w:autoSpaceDE w:val="0"/>
                              <w:autoSpaceDN w:val="0"/>
                              <w:adjustRightInd w:val="0"/>
                              <w:snapToGrid w:val="0"/>
                              <w:jc w:val="left"/>
                              <w:rPr>
                                <w:rFonts w:ascii="Times New Roman" w:eastAsia="ＭＳ 明朝" w:hAnsi="Times New Roman" w:cs="ＭＳ 明朝"/>
                                <w:kern w:val="0"/>
                                <w:sz w:val="24"/>
                                <w:szCs w:val="24"/>
                              </w:rPr>
                            </w:pPr>
                            <w:r w:rsidRPr="0028523C">
                              <w:rPr>
                                <w:rFonts w:ascii="Times New Roman" w:eastAsia="ＭＳ 明朝" w:hAnsi="Times New Roman" w:cs="ＭＳ 明朝"/>
                                <w:kern w:val="0"/>
                                <w:sz w:val="24"/>
                                <w:szCs w:val="24"/>
                              </w:rPr>
                              <w:t xml:space="preserve">Influenced by that, from </w:t>
                            </w:r>
                            <w:r w:rsidRPr="0028523C">
                              <w:rPr>
                                <w:rFonts w:ascii="Times New Roman" w:eastAsia="ＭＳ 明朝" w:hAnsi="Times New Roman" w:cs="ＭＳ 明朝" w:hint="eastAsia"/>
                                <w:kern w:val="0"/>
                                <w:sz w:val="24"/>
                                <w:szCs w:val="24"/>
                              </w:rPr>
                              <w:t>2010</w:t>
                            </w:r>
                            <w:r w:rsidRPr="0028523C">
                              <w:rPr>
                                <w:rFonts w:ascii="Times New Roman" w:eastAsia="ＭＳ 明朝" w:hAnsi="Times New Roman" w:cs="ＭＳ 明朝"/>
                                <w:kern w:val="0"/>
                                <w:sz w:val="24"/>
                                <w:szCs w:val="24"/>
                              </w:rPr>
                              <w:t xml:space="preserve"> </w:t>
                            </w:r>
                            <w:proofErr w:type="spellStart"/>
                            <w:r w:rsidRPr="0028523C">
                              <w:rPr>
                                <w:rFonts w:ascii="Times New Roman" w:eastAsia="ＭＳ 明朝" w:hAnsi="Times New Roman" w:cs="ＭＳ 明朝"/>
                                <w:kern w:val="0"/>
                                <w:sz w:val="24"/>
                                <w:szCs w:val="24"/>
                              </w:rPr>
                              <w:t>Yanagawa</w:t>
                            </w:r>
                            <w:proofErr w:type="spellEnd"/>
                            <w:r w:rsidRPr="0028523C">
                              <w:rPr>
                                <w:rFonts w:ascii="Times New Roman" w:eastAsia="ＭＳ 明朝" w:hAnsi="Times New Roman" w:cs="ＭＳ 明朝"/>
                                <w:kern w:val="0"/>
                                <w:sz w:val="24"/>
                                <w:szCs w:val="24"/>
                              </w:rPr>
                              <w:t xml:space="preserve"> Elementary School in Koto Ward made improvements to the ESD calendar, added a teaching plan, and succeeded in developing it as </w:t>
                            </w:r>
                            <w:r w:rsidRPr="0028523C">
                              <w:rPr>
                                <w:rFonts w:ascii="Times New Roman" w:eastAsia="ＭＳ 明朝" w:hAnsi="Times New Roman" w:cs="ＭＳ 明朝"/>
                                <w:kern w:val="0"/>
                                <w:sz w:val="24"/>
                                <w:szCs w:val="24"/>
                                <w:u w:val="single"/>
                              </w:rPr>
                              <w:t>a yearly ESD teaching curriculum for each grade</w:t>
                            </w:r>
                            <w:r w:rsidRPr="0028523C">
                              <w:rPr>
                                <w:rFonts w:ascii="Times New Roman" w:eastAsia="ＭＳ 明朝" w:hAnsi="Times New Roman" w:cs="ＭＳ 明朝"/>
                                <w:kern w:val="0"/>
                                <w:sz w:val="24"/>
                                <w:szCs w:val="24"/>
                              </w:rPr>
                              <w:t xml:space="preserve"> that focuses on integrated study time. At the 3</w:t>
                            </w:r>
                            <w:r w:rsidRPr="0028523C">
                              <w:rPr>
                                <w:rFonts w:ascii="Times New Roman" w:eastAsia="ＭＳ 明朝" w:hAnsi="Times New Roman" w:cs="ＭＳ 明朝"/>
                                <w:kern w:val="0"/>
                                <w:sz w:val="24"/>
                                <w:szCs w:val="24"/>
                                <w:vertAlign w:val="superscript"/>
                              </w:rPr>
                              <w:t>rd</w:t>
                            </w:r>
                            <w:r w:rsidRPr="0028523C">
                              <w:rPr>
                                <w:rFonts w:ascii="Times New Roman" w:eastAsia="ＭＳ 明朝" w:hAnsi="Times New Roman" w:cs="ＭＳ 明朝"/>
                                <w:kern w:val="0"/>
                                <w:sz w:val="24"/>
                                <w:szCs w:val="24"/>
                              </w:rPr>
                              <w:t xml:space="preserve"> National Meeting of UNESCO Associated Schools in 2011, the school presented an ESD class together with the ESD goodwill ambassador, </w:t>
                            </w:r>
                            <w:proofErr w:type="spellStart"/>
                            <w:r w:rsidRPr="0028523C">
                              <w:rPr>
                                <w:rFonts w:ascii="Times New Roman" w:eastAsia="ＭＳ 明朝" w:hAnsi="Times New Roman" w:cs="ＭＳ 明朝"/>
                                <w:kern w:val="0"/>
                                <w:sz w:val="24"/>
                                <w:szCs w:val="24"/>
                              </w:rPr>
                              <w:t>Sakana-kun</w:t>
                            </w:r>
                            <w:proofErr w:type="spellEnd"/>
                            <w:r w:rsidRPr="0028523C">
                              <w:rPr>
                                <w:rFonts w:ascii="Times New Roman" w:eastAsia="ＭＳ 明朝" w:hAnsi="Times New Roman" w:cs="ＭＳ 明朝"/>
                                <w:kern w:val="0"/>
                                <w:sz w:val="24"/>
                                <w:szCs w:val="24"/>
                              </w:rPr>
                              <w:t xml:space="preserve">, and the outcomes of implementation were illustrated through the children who attended the class. In addition, each year 500–1,000 CDs containing presentation data for promoting ESD and materials for creating an ESD Calendar in different languages are distributed at various workshops, such as the National Meeting of UNESCO Associated Schools and education groups visiting from overseas. </w:t>
                            </w:r>
                            <w:proofErr w:type="spellStart"/>
                            <w:r w:rsidRPr="0028523C">
                              <w:rPr>
                                <w:rFonts w:ascii="Times New Roman" w:eastAsia="ＭＳ 明朝" w:hAnsi="Times New Roman" w:cs="ＭＳ 明朝"/>
                                <w:kern w:val="0"/>
                                <w:sz w:val="24"/>
                                <w:szCs w:val="24"/>
                              </w:rPr>
                              <w:t>Yanagawa</w:t>
                            </w:r>
                            <w:proofErr w:type="spellEnd"/>
                            <w:r w:rsidRPr="0028523C">
                              <w:rPr>
                                <w:rFonts w:ascii="Times New Roman" w:eastAsia="ＭＳ 明朝" w:hAnsi="Times New Roman" w:cs="ＭＳ 明朝"/>
                                <w:kern w:val="0"/>
                                <w:sz w:val="24"/>
                                <w:szCs w:val="24"/>
                              </w:rPr>
                              <w:t xml:space="preserve"> Elementary School was given the 3</w:t>
                            </w:r>
                            <w:r w:rsidRPr="0028523C">
                              <w:rPr>
                                <w:rFonts w:ascii="Times New Roman" w:eastAsia="ＭＳ 明朝" w:hAnsi="Times New Roman" w:cs="ＭＳ 明朝"/>
                                <w:kern w:val="0"/>
                                <w:sz w:val="24"/>
                                <w:szCs w:val="24"/>
                                <w:vertAlign w:val="superscript"/>
                              </w:rPr>
                              <w:t>rd</w:t>
                            </w:r>
                            <w:r w:rsidRPr="0028523C">
                              <w:rPr>
                                <w:rFonts w:ascii="Times New Roman" w:eastAsia="ＭＳ 明朝" w:hAnsi="Times New Roman" w:cs="ＭＳ 明朝"/>
                                <w:kern w:val="0"/>
                                <w:sz w:val="24"/>
                                <w:szCs w:val="24"/>
                              </w:rPr>
                              <w:t xml:space="preserve"> ESD Award.</w:t>
                            </w:r>
                          </w:p>
                          <w:p w:rsidR="0028523C" w:rsidRPr="0028523C" w:rsidRDefault="0028523C" w:rsidP="0028523C">
                            <w:pPr>
                              <w:autoSpaceDE w:val="0"/>
                              <w:autoSpaceDN w:val="0"/>
                              <w:adjustRightInd w:val="0"/>
                              <w:snapToGrid w:val="0"/>
                              <w:jc w:val="left"/>
                              <w:rPr>
                                <w:rFonts w:ascii="Times New Roman" w:eastAsia="ＭＳ 明朝" w:hAnsi="Times New Roman" w:cs="ＭＳ 明朝"/>
                                <w:kern w:val="0"/>
                                <w:sz w:val="24"/>
                                <w:szCs w:val="24"/>
                              </w:rPr>
                            </w:pPr>
                            <w:r w:rsidRPr="0028523C">
                              <w:rPr>
                                <w:rFonts w:ascii="Times New Roman" w:eastAsia="ＭＳ 明朝" w:hAnsi="Times New Roman" w:cs="ＭＳ 明朝"/>
                                <w:kern w:val="0"/>
                                <w:sz w:val="24"/>
                                <w:szCs w:val="24"/>
                              </w:rPr>
                              <w:t xml:space="preserve">Both schools are proud of the fact that the initiatives have played a significant role in promoting ESD throughout Japan.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C5F0D" id="テキスト ボックス 5" o:spid="_x0000_s1027" type="#_x0000_t202" style="position:absolute;left:0;text-align:left;margin-left:13.5pt;margin-top:1pt;width:477pt;height:26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" strokeweight=".5pt">
                <v:path arrowok="t"/>
                <v:textbox>
                  <w:txbxContent>
                    <w:p w:rsidR="0028523C" w:rsidRPr="0028523C" w:rsidRDefault="0028523C" w:rsidP="0028523C">
                      <w:pPr>
                        <w:snapToGrid w:val="0"/>
                        <w:spacing w:line="120" w:lineRule="atLeast"/>
                        <w:rPr>
                          <w:rFonts w:ascii="Times New Roman" w:eastAsia="ＭＳ 明朝" w:hAnsi="Times New Roman"/>
                          <w:sz w:val="24"/>
                          <w:szCs w:val="24"/>
                        </w:rPr>
                      </w:pPr>
                      <w:r w:rsidRPr="0028523C">
                        <w:rPr>
                          <w:rFonts w:ascii="Times New Roman" w:eastAsia="ＭＳ 明朝" w:hAnsi="Times New Roman"/>
                          <w:sz w:val="24"/>
                          <w:szCs w:val="24"/>
                        </w:rPr>
                        <w:t>Summary of Activities:</w:t>
                      </w:r>
                    </w:p>
                    <w:p w:rsidR="0028523C" w:rsidRPr="0028523C" w:rsidRDefault="0028523C" w:rsidP="0028523C">
                      <w:pPr>
                        <w:autoSpaceDE w:val="0"/>
                        <w:autoSpaceDN w:val="0"/>
                        <w:adjustRightInd w:val="0"/>
                        <w:snapToGrid w:val="0"/>
                        <w:jc w:val="left"/>
                        <w:rPr>
                          <w:rFonts w:ascii="Times New Roman" w:eastAsia="ＭＳ 明朝" w:hAnsi="Times New Roman" w:cs="ＭＳ 明朝"/>
                          <w:kern w:val="0"/>
                          <w:sz w:val="24"/>
                          <w:szCs w:val="24"/>
                        </w:rPr>
                      </w:pPr>
                      <w:proofErr w:type="spellStart"/>
                      <w:r w:rsidRPr="0028523C">
                        <w:rPr>
                          <w:rFonts w:ascii="Times New Roman" w:eastAsia="ＭＳ 明朝" w:hAnsi="Times New Roman" w:cs="ＭＳ 明朝"/>
                          <w:kern w:val="0"/>
                          <w:sz w:val="24"/>
                          <w:szCs w:val="24"/>
                        </w:rPr>
                        <w:t>Shinonome</w:t>
                      </w:r>
                      <w:proofErr w:type="spellEnd"/>
                      <w:r w:rsidRPr="0028523C">
                        <w:rPr>
                          <w:rFonts w:ascii="Times New Roman" w:eastAsia="ＭＳ 明朝" w:hAnsi="Times New Roman" w:cs="ＭＳ 明朝"/>
                          <w:kern w:val="0"/>
                          <w:sz w:val="24"/>
                          <w:szCs w:val="24"/>
                        </w:rPr>
                        <w:t xml:space="preserve"> Elementary School in Koto Ward became a UNESCO Associated School (currently, UNESCO School) in </w:t>
                      </w:r>
                      <w:r w:rsidRPr="0028523C">
                        <w:rPr>
                          <w:rFonts w:ascii="Times New Roman" w:eastAsia="ＭＳ 明朝" w:hAnsi="Times New Roman" w:cs="ＭＳ 明朝" w:hint="eastAsia"/>
                          <w:kern w:val="0"/>
                          <w:sz w:val="24"/>
                          <w:szCs w:val="24"/>
                        </w:rPr>
                        <w:t>2006</w:t>
                      </w:r>
                      <w:r w:rsidRPr="0028523C">
                        <w:rPr>
                          <w:rFonts w:ascii="Times New Roman" w:eastAsia="ＭＳ 明朝" w:hAnsi="Times New Roman" w:cs="ＭＳ 明朝"/>
                          <w:kern w:val="0"/>
                          <w:sz w:val="24"/>
                          <w:szCs w:val="24"/>
                        </w:rPr>
                        <w:t xml:space="preserve"> and began school-wide efforts to implement ESD research</w:t>
                      </w:r>
                      <w:r w:rsidRPr="0028523C">
                        <w:rPr>
                          <w:rFonts w:ascii="Times New Roman" w:eastAsia="ＭＳ 明朝" w:hAnsi="Times New Roman" w:cs="ＭＳ 明朝" w:hint="eastAsia"/>
                          <w:kern w:val="0"/>
                          <w:sz w:val="24"/>
                          <w:szCs w:val="24"/>
                        </w:rPr>
                        <w:t xml:space="preserve"> </w:t>
                      </w:r>
                      <w:r w:rsidRPr="0028523C">
                        <w:rPr>
                          <w:rFonts w:ascii="Times New Roman" w:eastAsia="ＭＳ 明朝" w:hAnsi="Times New Roman" w:cs="ＭＳ 明朝"/>
                          <w:kern w:val="0"/>
                          <w:sz w:val="24"/>
                          <w:szCs w:val="24"/>
                        </w:rPr>
                        <w:t xml:space="preserve">and practices. Since developing the ESD calendar, </w:t>
                      </w:r>
                      <w:r w:rsidRPr="0028523C">
                        <w:rPr>
                          <w:rFonts w:ascii="Times New Roman" w:eastAsia="ＭＳ 明朝" w:hAnsi="Times New Roman" w:cs="ＭＳ 明朝"/>
                          <w:kern w:val="0"/>
                          <w:sz w:val="24"/>
                          <w:szCs w:val="24"/>
                          <w:u w:val="single"/>
                        </w:rPr>
                        <w:t>a cross-curricular study chart</w:t>
                      </w:r>
                      <w:r w:rsidRPr="0028523C">
                        <w:rPr>
                          <w:rFonts w:ascii="Times New Roman" w:eastAsia="ＭＳ 明朝" w:hAnsi="Times New Roman" w:cs="ＭＳ 明朝"/>
                          <w:kern w:val="0"/>
                          <w:sz w:val="24"/>
                          <w:szCs w:val="24"/>
                        </w:rPr>
                        <w:t>, in 2007, it has been shared both in Japan and abroad, and played a large role in popularizing ESD. It was given the 1</w:t>
                      </w:r>
                      <w:r w:rsidRPr="0028523C">
                        <w:rPr>
                          <w:rFonts w:ascii="Times New Roman" w:eastAsia="ＭＳ 明朝" w:hAnsi="Times New Roman" w:cs="ＭＳ 明朝"/>
                          <w:kern w:val="0"/>
                          <w:sz w:val="24"/>
                          <w:szCs w:val="24"/>
                          <w:vertAlign w:val="superscript"/>
                        </w:rPr>
                        <w:t>st</w:t>
                      </w:r>
                      <w:r w:rsidRPr="0028523C">
                        <w:rPr>
                          <w:rFonts w:ascii="Times New Roman" w:eastAsia="ＭＳ 明朝" w:hAnsi="Times New Roman" w:cs="ＭＳ 明朝"/>
                          <w:kern w:val="0"/>
                          <w:sz w:val="24"/>
                          <w:szCs w:val="24"/>
                        </w:rPr>
                        <w:t xml:space="preserve"> ESD Award.</w:t>
                      </w:r>
                    </w:p>
                    <w:p w:rsidR="0028523C" w:rsidRPr="0028523C" w:rsidRDefault="0028523C" w:rsidP="0028523C">
                      <w:pPr>
                        <w:autoSpaceDE w:val="0"/>
                        <w:autoSpaceDN w:val="0"/>
                        <w:adjustRightInd w:val="0"/>
                        <w:snapToGrid w:val="0"/>
                        <w:jc w:val="left"/>
                        <w:rPr>
                          <w:rFonts w:ascii="Times New Roman" w:eastAsia="ＭＳ 明朝" w:hAnsi="Times New Roman" w:cs="ＭＳ 明朝"/>
                          <w:kern w:val="0"/>
                          <w:sz w:val="24"/>
                          <w:szCs w:val="24"/>
                        </w:rPr>
                      </w:pPr>
                      <w:r w:rsidRPr="0028523C">
                        <w:rPr>
                          <w:rFonts w:ascii="Times New Roman" w:eastAsia="ＭＳ 明朝" w:hAnsi="Times New Roman" w:cs="ＭＳ 明朝"/>
                          <w:kern w:val="0"/>
                          <w:sz w:val="24"/>
                          <w:szCs w:val="24"/>
                        </w:rPr>
                        <w:t xml:space="preserve">Influenced by that, from </w:t>
                      </w:r>
                      <w:r w:rsidRPr="0028523C">
                        <w:rPr>
                          <w:rFonts w:ascii="Times New Roman" w:eastAsia="ＭＳ 明朝" w:hAnsi="Times New Roman" w:cs="ＭＳ 明朝" w:hint="eastAsia"/>
                          <w:kern w:val="0"/>
                          <w:sz w:val="24"/>
                          <w:szCs w:val="24"/>
                        </w:rPr>
                        <w:t>2010</w:t>
                      </w:r>
                      <w:r w:rsidRPr="0028523C">
                        <w:rPr>
                          <w:rFonts w:ascii="Times New Roman" w:eastAsia="ＭＳ 明朝" w:hAnsi="Times New Roman" w:cs="ＭＳ 明朝"/>
                          <w:kern w:val="0"/>
                          <w:sz w:val="24"/>
                          <w:szCs w:val="24"/>
                        </w:rPr>
                        <w:t xml:space="preserve"> </w:t>
                      </w:r>
                      <w:proofErr w:type="spellStart"/>
                      <w:r w:rsidRPr="0028523C">
                        <w:rPr>
                          <w:rFonts w:ascii="Times New Roman" w:eastAsia="ＭＳ 明朝" w:hAnsi="Times New Roman" w:cs="ＭＳ 明朝"/>
                          <w:kern w:val="0"/>
                          <w:sz w:val="24"/>
                          <w:szCs w:val="24"/>
                        </w:rPr>
                        <w:t>Yanagawa</w:t>
                      </w:r>
                      <w:proofErr w:type="spellEnd"/>
                      <w:r w:rsidRPr="0028523C">
                        <w:rPr>
                          <w:rFonts w:ascii="Times New Roman" w:eastAsia="ＭＳ 明朝" w:hAnsi="Times New Roman" w:cs="ＭＳ 明朝"/>
                          <w:kern w:val="0"/>
                          <w:sz w:val="24"/>
                          <w:szCs w:val="24"/>
                        </w:rPr>
                        <w:t xml:space="preserve"> Elementary School in Koto Ward made improvements to the ESD calendar, added a teaching plan, and succeeded in developing it as </w:t>
                      </w:r>
                      <w:r w:rsidRPr="0028523C">
                        <w:rPr>
                          <w:rFonts w:ascii="Times New Roman" w:eastAsia="ＭＳ 明朝" w:hAnsi="Times New Roman" w:cs="ＭＳ 明朝"/>
                          <w:kern w:val="0"/>
                          <w:sz w:val="24"/>
                          <w:szCs w:val="24"/>
                          <w:u w:val="single"/>
                        </w:rPr>
                        <w:t>a yearly ESD teaching curriculum for each grade</w:t>
                      </w:r>
                      <w:r w:rsidRPr="0028523C">
                        <w:rPr>
                          <w:rFonts w:ascii="Times New Roman" w:eastAsia="ＭＳ 明朝" w:hAnsi="Times New Roman" w:cs="ＭＳ 明朝"/>
                          <w:kern w:val="0"/>
                          <w:sz w:val="24"/>
                          <w:szCs w:val="24"/>
                        </w:rPr>
                        <w:t xml:space="preserve"> that focuses on integrated study time. At the 3</w:t>
                      </w:r>
                      <w:r w:rsidRPr="0028523C">
                        <w:rPr>
                          <w:rFonts w:ascii="Times New Roman" w:eastAsia="ＭＳ 明朝" w:hAnsi="Times New Roman" w:cs="ＭＳ 明朝"/>
                          <w:kern w:val="0"/>
                          <w:sz w:val="24"/>
                          <w:szCs w:val="24"/>
                          <w:vertAlign w:val="superscript"/>
                        </w:rPr>
                        <w:t>rd</w:t>
                      </w:r>
                      <w:r w:rsidRPr="0028523C">
                        <w:rPr>
                          <w:rFonts w:ascii="Times New Roman" w:eastAsia="ＭＳ 明朝" w:hAnsi="Times New Roman" w:cs="ＭＳ 明朝"/>
                          <w:kern w:val="0"/>
                          <w:sz w:val="24"/>
                          <w:szCs w:val="24"/>
                        </w:rPr>
                        <w:t xml:space="preserve"> National Meeting of UNESCO Associated Schools in 2011, the school presented an ESD class together with the ESD goodwill ambassador, </w:t>
                      </w:r>
                      <w:proofErr w:type="spellStart"/>
                      <w:r w:rsidRPr="0028523C">
                        <w:rPr>
                          <w:rFonts w:ascii="Times New Roman" w:eastAsia="ＭＳ 明朝" w:hAnsi="Times New Roman" w:cs="ＭＳ 明朝"/>
                          <w:kern w:val="0"/>
                          <w:sz w:val="24"/>
                          <w:szCs w:val="24"/>
                        </w:rPr>
                        <w:t>Sakana-kun</w:t>
                      </w:r>
                      <w:proofErr w:type="spellEnd"/>
                      <w:r w:rsidRPr="0028523C">
                        <w:rPr>
                          <w:rFonts w:ascii="Times New Roman" w:eastAsia="ＭＳ 明朝" w:hAnsi="Times New Roman" w:cs="ＭＳ 明朝"/>
                          <w:kern w:val="0"/>
                          <w:sz w:val="24"/>
                          <w:szCs w:val="24"/>
                        </w:rPr>
                        <w:t xml:space="preserve">, and the outcomes of implementation were illustrated through the children who attended the class. In addition, each year 500–1,000 CDs containing presentation data for promoting ESD and materials for creating an ESD Calendar in different languages are distributed at various workshops, such as the National Meeting of UNESCO Associated Schools and education groups visiting from overseas. </w:t>
                      </w:r>
                      <w:proofErr w:type="spellStart"/>
                      <w:r w:rsidRPr="0028523C">
                        <w:rPr>
                          <w:rFonts w:ascii="Times New Roman" w:eastAsia="ＭＳ 明朝" w:hAnsi="Times New Roman" w:cs="ＭＳ 明朝"/>
                          <w:kern w:val="0"/>
                          <w:sz w:val="24"/>
                          <w:szCs w:val="24"/>
                        </w:rPr>
                        <w:t>Yanagawa</w:t>
                      </w:r>
                      <w:proofErr w:type="spellEnd"/>
                      <w:r w:rsidRPr="0028523C">
                        <w:rPr>
                          <w:rFonts w:ascii="Times New Roman" w:eastAsia="ＭＳ 明朝" w:hAnsi="Times New Roman" w:cs="ＭＳ 明朝"/>
                          <w:kern w:val="0"/>
                          <w:sz w:val="24"/>
                          <w:szCs w:val="24"/>
                        </w:rPr>
                        <w:t xml:space="preserve"> Elementary School was given the 3</w:t>
                      </w:r>
                      <w:r w:rsidRPr="0028523C">
                        <w:rPr>
                          <w:rFonts w:ascii="Times New Roman" w:eastAsia="ＭＳ 明朝" w:hAnsi="Times New Roman" w:cs="ＭＳ 明朝"/>
                          <w:kern w:val="0"/>
                          <w:sz w:val="24"/>
                          <w:szCs w:val="24"/>
                          <w:vertAlign w:val="superscript"/>
                        </w:rPr>
                        <w:t>rd</w:t>
                      </w:r>
                      <w:r w:rsidRPr="0028523C">
                        <w:rPr>
                          <w:rFonts w:ascii="Times New Roman" w:eastAsia="ＭＳ 明朝" w:hAnsi="Times New Roman" w:cs="ＭＳ 明朝"/>
                          <w:kern w:val="0"/>
                          <w:sz w:val="24"/>
                          <w:szCs w:val="24"/>
                        </w:rPr>
                        <w:t xml:space="preserve"> ESD Award.</w:t>
                      </w:r>
                    </w:p>
                    <w:p w:rsidR="0028523C" w:rsidRPr="0028523C" w:rsidRDefault="0028523C" w:rsidP="0028523C">
                      <w:pPr>
                        <w:autoSpaceDE w:val="0"/>
                        <w:autoSpaceDN w:val="0"/>
                        <w:adjustRightInd w:val="0"/>
                        <w:snapToGrid w:val="0"/>
                        <w:jc w:val="left"/>
                        <w:rPr>
                          <w:rFonts w:ascii="Times New Roman" w:eastAsia="ＭＳ 明朝" w:hAnsi="Times New Roman" w:cs="ＭＳ 明朝"/>
                          <w:kern w:val="0"/>
                          <w:sz w:val="24"/>
                          <w:szCs w:val="24"/>
                        </w:rPr>
                      </w:pPr>
                      <w:r w:rsidRPr="0028523C">
                        <w:rPr>
                          <w:rFonts w:ascii="Times New Roman" w:eastAsia="ＭＳ 明朝" w:hAnsi="Times New Roman" w:cs="ＭＳ 明朝"/>
                          <w:kern w:val="0"/>
                          <w:sz w:val="24"/>
                          <w:szCs w:val="24"/>
                        </w:rPr>
                        <w:t xml:space="preserve">Both schools are proud of the fact that the initiatives have played a significant role in promoting ESD throughout Japan. </w:t>
                      </w:r>
                    </w:p>
                  </w:txbxContent>
                </v:textbox>
              </v:shape>
            </w:pict>
          </mc:Fallback>
        </mc:AlternateContent>
      </w: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C31E91"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p>
    <w:p w:rsidR="0028523C" w:rsidRDefault="0028523C" w:rsidP="0028523C">
      <w:pPr>
        <w:snapToGrid w:val="0"/>
        <w:rPr>
          <w:rFonts w:ascii="Times New Roman" w:eastAsia="ＭＳ 明朝" w:hAnsi="Times New Roman"/>
        </w:rPr>
      </w:pPr>
    </w:p>
    <w:p w:rsidR="0028523C" w:rsidRDefault="0028523C" w:rsidP="0028523C">
      <w:pPr>
        <w:snapToGrid w:val="0"/>
        <w:rPr>
          <w:rFonts w:ascii="Times New Roman" w:eastAsia="ＭＳ 明朝" w:hAnsi="Times New Roman"/>
        </w:rPr>
      </w:pPr>
    </w:p>
    <w:p w:rsidR="0028523C" w:rsidRDefault="0028523C" w:rsidP="0028523C">
      <w:pPr>
        <w:snapToGrid w:val="0"/>
        <w:rPr>
          <w:rFonts w:ascii="Times New Roman" w:eastAsia="ＭＳ 明朝" w:hAnsi="Times New Roman"/>
        </w:rPr>
      </w:pPr>
    </w:p>
    <w:p w:rsidR="0028523C" w:rsidRDefault="0028523C" w:rsidP="0028523C">
      <w:pPr>
        <w:snapToGrid w:val="0"/>
        <w:rPr>
          <w:rFonts w:ascii="Times New Roman" w:eastAsia="ＭＳ 明朝" w:hAnsi="Times New Roman"/>
        </w:rPr>
      </w:pPr>
    </w:p>
    <w:p w:rsidR="0028523C" w:rsidRDefault="0028523C" w:rsidP="0028523C">
      <w:pPr>
        <w:snapToGrid w:val="0"/>
        <w:rPr>
          <w:rFonts w:ascii="Times New Roman" w:eastAsia="ＭＳ 明朝" w:hAnsi="Times New Roman"/>
        </w:rPr>
      </w:pPr>
    </w:p>
    <w:p w:rsidR="0028523C" w:rsidRPr="00B57E26" w:rsidRDefault="0028523C" w:rsidP="0028523C">
      <w:pPr>
        <w:snapToGrid w:val="0"/>
        <w:rPr>
          <w:rFonts w:ascii="Times New Roman" w:eastAsia="ＭＳ 明朝" w:hAnsi="Times New Roman"/>
        </w:rPr>
      </w:pPr>
    </w:p>
    <w:p w:rsidR="0028523C" w:rsidRPr="00764DB9" w:rsidRDefault="0028523C" w:rsidP="0028523C">
      <w:pPr>
        <w:snapToGrid w:val="0"/>
        <w:rPr>
          <w:rFonts w:ascii="Times New Roman" w:eastAsia="ＭＳ 明朝" w:hAnsi="Times New Roman"/>
        </w:rPr>
      </w:pPr>
      <w:r w:rsidRPr="000B1683">
        <w:rPr>
          <w:noProof/>
        </w:rPr>
        <w:drawing>
          <wp:inline distT="0" distB="0" distL="0" distR="0">
            <wp:extent cx="6238875" cy="46196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4992"/>
                    <pic:cNvPicPr>
                      <a:picLocks noChangeAspect="1" noChangeArrowheads="1"/>
                    </pic:cNvPicPr>
                  </pic:nvPicPr>
                  <pic:blipFill>
                    <a:blip r:embed="rId6" cstate="email">
                      <a:extLst>
                        <a:ext uri="{28A0092B-C50C-407E-A947-70E740481C1C}">
                          <a14:useLocalDpi xmlns:a14="http://schemas.microsoft.com/office/drawing/2010/main"/>
                        </a:ext>
                      </a:extLst>
                    </a:blip>
                    <a:srcRect t="-288" b="-166"/>
                    <a:stretch>
                      <a:fillRect/>
                    </a:stretch>
                  </pic:blipFill>
                  <pic:spPr bwMode="auto">
                    <a:xfrm>
                      <a:off x="0" y="0"/>
                      <a:ext cx="6238875" cy="4619625"/>
                    </a:xfrm>
                    <a:prstGeom prst="rect">
                      <a:avLst/>
                    </a:prstGeom>
                    <a:noFill/>
                    <a:ln>
                      <a:noFill/>
                    </a:ln>
                  </pic:spPr>
                </pic:pic>
              </a:graphicData>
            </a:graphic>
          </wp:inline>
        </w:drawing>
      </w:r>
    </w:p>
    <w:p w:rsidR="0028523C" w:rsidRDefault="0028523C" w:rsidP="0028523C">
      <w:pPr>
        <w:snapToGrid w:val="0"/>
        <w:rPr>
          <w:rFonts w:ascii="Times New Roman" w:eastAsia="ＭＳ 明朝" w:hAnsi="Times New Roman"/>
          <w:sz w:val="18"/>
          <w:szCs w:val="18"/>
        </w:rPr>
      </w:pPr>
      <w:r w:rsidRPr="00C8658B">
        <w:rPr>
          <w:rFonts w:ascii="Times New Roman" w:eastAsia="ＭＳ 明朝" w:hAnsi="Times New Roman"/>
          <w:sz w:val="18"/>
          <w:szCs w:val="18"/>
        </w:rPr>
        <w:t xml:space="preserve">The ESD calendar has been drawn up not only in Japanese, but also in English, Chinese, and Korean, and handed out as data to relevant </w:t>
      </w:r>
    </w:p>
    <w:p w:rsidR="00675F4A" w:rsidRDefault="00675F4A" w:rsidP="0028523C">
      <w:pPr>
        <w:snapToGrid w:val="0"/>
        <w:rPr>
          <w:rFonts w:ascii="Times New Roman" w:eastAsia="ＭＳ 明朝" w:hAnsi="Times New Roman"/>
          <w:sz w:val="18"/>
          <w:szCs w:val="18"/>
        </w:rPr>
      </w:pPr>
    </w:p>
    <w:p w:rsidR="0028523C" w:rsidRDefault="0028523C" w:rsidP="0028523C">
      <w:pPr>
        <w:snapToGrid w:val="0"/>
        <w:rPr>
          <w:rFonts w:ascii="Times New Roman" w:eastAsia="ＭＳ 明朝" w:hAnsi="Times New Roman"/>
          <w:sz w:val="18"/>
          <w:szCs w:val="18"/>
        </w:rPr>
      </w:pPr>
      <w:r w:rsidRPr="00C8658B">
        <w:rPr>
          <w:rFonts w:ascii="Times New Roman" w:eastAsia="ＭＳ 明朝" w:hAnsi="Times New Roman"/>
          <w:sz w:val="18"/>
          <w:szCs w:val="18"/>
        </w:rPr>
        <w:t>individuals.</w:t>
      </w:r>
    </w:p>
    <w:p w:rsidR="00675F4A" w:rsidRDefault="00675F4A" w:rsidP="0028523C">
      <w:pPr>
        <w:snapToGrid w:val="0"/>
        <w:rPr>
          <w:rFonts w:ascii="Times New Roman" w:eastAsia="ＭＳ 明朝" w:hAnsi="Times New Roman"/>
          <w:sz w:val="18"/>
          <w:szCs w:val="18"/>
        </w:rPr>
      </w:pPr>
      <w:r>
        <w:rPr>
          <w:noProof/>
        </w:rPr>
        <w:lastRenderedPageBreak/>
        <w:drawing>
          <wp:inline distT="0" distB="0" distL="0" distR="0">
            <wp:extent cx="6645910" cy="4984433"/>
            <wp:effectExtent l="0" t="0" r="254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4984433"/>
                    </a:xfrm>
                    <a:prstGeom prst="rect">
                      <a:avLst/>
                    </a:prstGeom>
                    <a:noFill/>
                    <a:ln>
                      <a:noFill/>
                    </a:ln>
                  </pic:spPr>
                </pic:pic>
              </a:graphicData>
            </a:graphic>
          </wp:inline>
        </w:drawing>
      </w:r>
    </w:p>
    <w:p w:rsidR="00675F4A" w:rsidRDefault="00675F4A" w:rsidP="00675F4A">
      <w:pPr>
        <w:snapToGrid w:val="0"/>
        <w:jc w:val="center"/>
        <w:rPr>
          <w:rFonts w:ascii="Times New Roman" w:eastAsia="ＭＳ 明朝" w:hAnsi="Times New Roman"/>
          <w:sz w:val="18"/>
          <w:szCs w:val="18"/>
        </w:rPr>
      </w:pPr>
      <w:r>
        <w:rPr>
          <w:noProof/>
        </w:rPr>
        <w:drawing>
          <wp:inline distT="0" distB="0" distL="0" distR="0">
            <wp:extent cx="6235700" cy="46767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6519" cy="4677389"/>
                    </a:xfrm>
                    <a:prstGeom prst="rect">
                      <a:avLst/>
                    </a:prstGeom>
                    <a:noFill/>
                    <a:ln>
                      <a:noFill/>
                    </a:ln>
                  </pic:spPr>
                </pic:pic>
              </a:graphicData>
            </a:graphic>
          </wp:inline>
        </w:drawing>
      </w:r>
    </w:p>
    <w:sectPr w:rsidR="00675F4A" w:rsidSect="002F31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501" w:rsidRDefault="007B0501" w:rsidP="00A43129">
      <w:r>
        <w:separator/>
      </w:r>
    </w:p>
  </w:endnote>
  <w:endnote w:type="continuationSeparator" w:id="0">
    <w:p w:rsidR="007B0501" w:rsidRDefault="007B0501" w:rsidP="00A4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501" w:rsidRDefault="007B0501" w:rsidP="00A43129">
      <w:r>
        <w:separator/>
      </w:r>
    </w:p>
  </w:footnote>
  <w:footnote w:type="continuationSeparator" w:id="0">
    <w:p w:rsidR="007B0501" w:rsidRDefault="007B0501" w:rsidP="00A43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101"/>
    <w:rsid w:val="001C3EBB"/>
    <w:rsid w:val="00223A04"/>
    <w:rsid w:val="0028523C"/>
    <w:rsid w:val="002F3101"/>
    <w:rsid w:val="005107CD"/>
    <w:rsid w:val="00553715"/>
    <w:rsid w:val="00567DB7"/>
    <w:rsid w:val="00660CB2"/>
    <w:rsid w:val="00675F4A"/>
    <w:rsid w:val="006A4445"/>
    <w:rsid w:val="007B0501"/>
    <w:rsid w:val="009D45DD"/>
    <w:rsid w:val="009E2AAC"/>
    <w:rsid w:val="00A43129"/>
    <w:rsid w:val="00AA4F72"/>
    <w:rsid w:val="00B57E26"/>
    <w:rsid w:val="00BF68EB"/>
    <w:rsid w:val="00C31E91"/>
    <w:rsid w:val="00C621E1"/>
    <w:rsid w:val="00C91046"/>
    <w:rsid w:val="00E03FFE"/>
    <w:rsid w:val="00F72196"/>
    <w:rsid w:val="00FC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11982A"/>
  <w15:chartTrackingRefBased/>
  <w15:docId w15:val="{D8C4CBE9-471A-402C-A8FF-D91B7656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129"/>
    <w:pPr>
      <w:tabs>
        <w:tab w:val="center" w:pos="4252"/>
        <w:tab w:val="right" w:pos="8504"/>
      </w:tabs>
      <w:snapToGrid w:val="0"/>
    </w:pPr>
  </w:style>
  <w:style w:type="character" w:customStyle="1" w:styleId="a4">
    <w:name w:val="ヘッダー (文字)"/>
    <w:basedOn w:val="a0"/>
    <w:link w:val="a3"/>
    <w:uiPriority w:val="99"/>
    <w:rsid w:val="00A43129"/>
  </w:style>
  <w:style w:type="paragraph" w:styleId="a5">
    <w:name w:val="footer"/>
    <w:basedOn w:val="a"/>
    <w:link w:val="a6"/>
    <w:uiPriority w:val="99"/>
    <w:unhideWhenUsed/>
    <w:rsid w:val="00A43129"/>
    <w:pPr>
      <w:tabs>
        <w:tab w:val="center" w:pos="4252"/>
        <w:tab w:val="right" w:pos="8504"/>
      </w:tabs>
      <w:snapToGrid w:val="0"/>
    </w:pPr>
  </w:style>
  <w:style w:type="character" w:customStyle="1" w:styleId="a6">
    <w:name w:val="フッター (文字)"/>
    <w:basedOn w:val="a0"/>
    <w:link w:val="a5"/>
    <w:uiPriority w:val="99"/>
    <w:rsid w:val="00A43129"/>
  </w:style>
  <w:style w:type="paragraph" w:styleId="HTML">
    <w:name w:val="HTML Preformatted"/>
    <w:basedOn w:val="a"/>
    <w:link w:val="HTML0"/>
    <w:uiPriority w:val="99"/>
    <w:unhideWhenUsed/>
    <w:rsid w:val="002852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28523C"/>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手島利夫</dc:creator>
  <cp:keywords/>
  <dc:description/>
  <cp:lastModifiedBy>手島 利夫</cp:lastModifiedBy>
  <cp:revision>2</cp:revision>
  <dcterms:created xsi:type="dcterms:W3CDTF">2018-09-05T01:31:00Z</dcterms:created>
  <dcterms:modified xsi:type="dcterms:W3CDTF">2018-09-05T01:31:00Z</dcterms:modified>
</cp:coreProperties>
</file>